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7004">
        <w:rPr>
          <w:rFonts w:ascii="Times New Roman" w:hAnsi="Times New Roman" w:cs="Times New Roman"/>
          <w:bCs/>
          <w:sz w:val="24"/>
          <w:szCs w:val="24"/>
        </w:rPr>
        <w:t>ГУБЕРНАТОР ВОЛГОГРАДСКОЙ ОБЛАСТИ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7004">
        <w:rPr>
          <w:rFonts w:ascii="Times New Roman" w:hAnsi="Times New Roman" w:cs="Times New Roman"/>
          <w:bCs/>
          <w:sz w:val="24"/>
          <w:szCs w:val="24"/>
        </w:rPr>
        <w:t>РАСПОРЯЖЕНИЕ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7004">
        <w:rPr>
          <w:rFonts w:ascii="Times New Roman" w:hAnsi="Times New Roman" w:cs="Times New Roman"/>
          <w:bCs/>
          <w:sz w:val="24"/>
          <w:szCs w:val="24"/>
        </w:rPr>
        <w:t>от 4 декабря 2015 г. N 382-р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007004">
        <w:rPr>
          <w:rFonts w:ascii="Times New Roman" w:hAnsi="Times New Roman" w:cs="Times New Roman"/>
          <w:bCs/>
          <w:sz w:val="24"/>
          <w:szCs w:val="24"/>
        </w:rPr>
        <w:t>ОБ АВТОМАТИЗАЦИИ ЗАКУПОК МАЛОГО ОБЪЕМА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Список изменяющих документов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(в ред. распоряжений Губернатора Волгоградской обл.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 xml:space="preserve">от 24.03.2017 </w:t>
      </w:r>
      <w:hyperlink r:id="rId5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N 82-р</w:t>
        </w:r>
      </w:hyperlink>
      <w:r w:rsidRPr="00007004">
        <w:rPr>
          <w:rFonts w:ascii="Times New Roman" w:hAnsi="Times New Roman" w:cs="Times New Roman"/>
          <w:sz w:val="24"/>
          <w:szCs w:val="24"/>
        </w:rPr>
        <w:t xml:space="preserve">, от 15.06.2017 </w:t>
      </w:r>
      <w:hyperlink r:id="rId6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N 164-р</w:t>
        </w:r>
      </w:hyperlink>
      <w:r w:rsidRPr="00007004">
        <w:rPr>
          <w:rFonts w:ascii="Times New Roman" w:hAnsi="Times New Roman" w:cs="Times New Roman"/>
          <w:sz w:val="24"/>
          <w:szCs w:val="24"/>
        </w:rPr>
        <w:t>)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 xml:space="preserve">В целях повышения эффективности и обеспечения учета закупок товаров, работ, услуг, осуществляемых в случаях, установленных </w:t>
      </w:r>
      <w:hyperlink r:id="rId7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пунктами 4</w:t>
        </w:r>
      </w:hyperlink>
      <w:r w:rsidRPr="0000700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5 части 1 статьи 93</w:t>
        </w:r>
      </w:hyperlink>
      <w:r w:rsidRPr="00007004">
        <w:rPr>
          <w:rFonts w:ascii="Times New Roman" w:hAnsi="Times New Roman" w:cs="Times New Roman"/>
          <w:sz w:val="24"/>
          <w:szCs w:val="24"/>
        </w:rPr>
        <w:t xml:space="preserve"> Федерального закона от 05 апреля 2013 г. N 44-ФЗ "О контрактной системе в сфере закупок товаров, работ, услуг для обеспечения государственных и муниципальных нужд":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12"/>
      <w:bookmarkEnd w:id="0"/>
      <w:r w:rsidRPr="00007004">
        <w:rPr>
          <w:rFonts w:ascii="Times New Roman" w:hAnsi="Times New Roman" w:cs="Times New Roman"/>
          <w:sz w:val="24"/>
          <w:szCs w:val="24"/>
        </w:rPr>
        <w:t>1. Руководителям органов исполнительной власти Волгоградской области обеспечить осуществление органами исполнительной власти Волгоградской области (за исключением представительства Волгоградской области в городе Москве, аппарата Губернатора Волгоградской области и управления делами Администрации Волгоградской области), подведомственными органам исполнительной власти Волгоградской области государственными казенными учреждениями Волгоградской области (за исключением государственного казенного учреждения Волгоградской области "Общепит-1"), государственными бюджетными учреж</w:t>
      </w:r>
      <w:bookmarkStart w:id="1" w:name="_GoBack"/>
      <w:bookmarkEnd w:id="1"/>
      <w:r w:rsidRPr="00007004">
        <w:rPr>
          <w:rFonts w:ascii="Times New Roman" w:hAnsi="Times New Roman" w:cs="Times New Roman"/>
          <w:sz w:val="24"/>
          <w:szCs w:val="24"/>
        </w:rPr>
        <w:t xml:space="preserve">дениями Волгоградской области, закупающими товары, работы, услуги в соответствии с </w:t>
      </w:r>
      <w:hyperlink r:id="rId9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частью 1 статьи 15</w:t>
        </w:r>
      </w:hyperlink>
      <w:r w:rsidRPr="00007004">
        <w:rPr>
          <w:rFonts w:ascii="Times New Roman" w:hAnsi="Times New Roman" w:cs="Times New Roman"/>
          <w:sz w:val="24"/>
          <w:szCs w:val="24"/>
        </w:rPr>
        <w:t xml:space="preserve"> Федерального закона от 05 апреля 2013 г. N 44-ФЗ "О контрактной системе в сфере закупок товаров, работ, услуг для обеспечения государственных и муниципальных нужд" (далее именуются - заказчики Волгоградской области), закупок товаров, работ, услуг, в случаях, установленных </w:t>
      </w:r>
      <w:hyperlink r:id="rId10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пунктами 4</w:t>
        </w:r>
      </w:hyperlink>
      <w:r w:rsidRPr="00007004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1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5 части 1 статьи 93</w:t>
        </w:r>
      </w:hyperlink>
      <w:r w:rsidRPr="00007004">
        <w:rPr>
          <w:rFonts w:ascii="Times New Roman" w:hAnsi="Times New Roman" w:cs="Times New Roman"/>
          <w:sz w:val="24"/>
          <w:szCs w:val="24"/>
        </w:rPr>
        <w:t xml:space="preserve"> Федерального закона от 05 апреля 2013 г. N 44-ФЗ "О контрактной системе в сфере закупок товаров, работ, услуг для обеспечения государственных и муниципальных нужд" (далее именуются - закупки малого объема), посредством электронной торговой системы, определенной комитетом по регулированию контрактной системы в сфере закупок Волгоградской области (далее именуется - Электронный магазин), за исключением следующих случаев: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12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распоряжения</w:t>
        </w:r>
      </w:hyperlink>
      <w:r w:rsidRPr="00007004">
        <w:rPr>
          <w:rFonts w:ascii="Times New Roman" w:hAnsi="Times New Roman" w:cs="Times New Roman"/>
          <w:sz w:val="24"/>
          <w:szCs w:val="24"/>
        </w:rPr>
        <w:t xml:space="preserve"> Губернатора Волгоградской обл. от 24.03.2017 N 82-р)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ar14"/>
      <w:bookmarkEnd w:id="2"/>
      <w:r w:rsidRPr="00007004">
        <w:rPr>
          <w:rFonts w:ascii="Times New Roman" w:hAnsi="Times New Roman" w:cs="Times New Roman"/>
          <w:sz w:val="24"/>
          <w:szCs w:val="24"/>
        </w:rPr>
        <w:t>при отсутствии предложений, соответствующих требованиям закупки малого объема, от поставщиков, зарегистрированных в Электронном магазине;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при наличии у заказчика Волгоградской области предложений о поставке товара, выполнении работы, оказании услуги, идентичных требованиям закупки малого объема, по более низкой цене чем в предложениях, содержащихся в Электронном магазине;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ar16"/>
      <w:bookmarkEnd w:id="3"/>
      <w:r w:rsidRPr="00007004">
        <w:rPr>
          <w:rFonts w:ascii="Times New Roman" w:hAnsi="Times New Roman" w:cs="Times New Roman"/>
          <w:sz w:val="24"/>
          <w:szCs w:val="24"/>
        </w:rPr>
        <w:t>при осуществлении закупки малого объема с ценой контракта менее 1000 рублей.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В указанных случаях руководителям органов исполнительной власти Волгоградской области в срок не позднее трех рабочих дней с даты осуществления закупки малого объема обеспечить представление заказчиками Волгоградской области в подсистему управление закупками государственной информационной системы "Электронный бюджет" информации об осуществлении такой закупки.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 xml:space="preserve">2. Председателю комитета по управлению государственным имуществом Волгоградской области обеспечить осуществление государственными унитарными предприятиями Волгоградской области, закупающими товары, работы, услуги в соответствии с </w:t>
      </w:r>
      <w:hyperlink r:id="rId13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частью 2.1 статьи 15</w:t>
        </w:r>
      </w:hyperlink>
      <w:r w:rsidRPr="00007004">
        <w:rPr>
          <w:rFonts w:ascii="Times New Roman" w:hAnsi="Times New Roman" w:cs="Times New Roman"/>
          <w:sz w:val="24"/>
          <w:szCs w:val="24"/>
        </w:rPr>
        <w:t xml:space="preserve"> Федерального закона от 05 апреля 2013 г. N 44-ФЗ "О контрактной системе в сфере закупок товаров, работ, услуг для обеспечения государственных и муниципальных нужд", закупок малого объема посредством Электронного магазина, за исключением случаев, указанных в </w:t>
      </w:r>
      <w:hyperlink w:anchor="Par14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абзацах втором</w:t>
        </w:r>
      </w:hyperlink>
      <w:r w:rsidRPr="00007004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ar16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четвертом пункта 1</w:t>
        </w:r>
      </w:hyperlink>
      <w:r w:rsidRPr="00007004">
        <w:rPr>
          <w:rFonts w:ascii="Times New Roman" w:hAnsi="Times New Roman" w:cs="Times New Roman"/>
          <w:sz w:val="24"/>
          <w:szCs w:val="24"/>
        </w:rPr>
        <w:t xml:space="preserve"> настоящего распоряжения.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 xml:space="preserve">(п. 2 введен </w:t>
      </w:r>
      <w:hyperlink r:id="rId14" w:history="1">
        <w:r w:rsidRPr="00007004">
          <w:rPr>
            <w:rFonts w:ascii="Times New Roman" w:hAnsi="Times New Roman" w:cs="Times New Roman"/>
            <w:color w:val="0000FF"/>
            <w:sz w:val="24"/>
            <w:szCs w:val="24"/>
          </w:rPr>
          <w:t>распоряжением</w:t>
        </w:r>
      </w:hyperlink>
      <w:r w:rsidRPr="00007004">
        <w:rPr>
          <w:rFonts w:ascii="Times New Roman" w:hAnsi="Times New Roman" w:cs="Times New Roman"/>
          <w:sz w:val="24"/>
          <w:szCs w:val="24"/>
        </w:rPr>
        <w:t xml:space="preserve"> Губернатора Волгоградской обл. от 15.06.2017 N 164-р)</w:t>
      </w:r>
    </w:p>
    <w:p w:rsidR="00996D12" w:rsidRPr="00007004" w:rsidRDefault="00007004" w:rsidP="00996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="00996D12" w:rsidRPr="00007004">
          <w:rPr>
            <w:rFonts w:ascii="Times New Roman" w:hAnsi="Times New Roman" w:cs="Times New Roman"/>
            <w:color w:val="0000FF"/>
            <w:sz w:val="24"/>
            <w:szCs w:val="24"/>
          </w:rPr>
          <w:t>3</w:t>
        </w:r>
      </w:hyperlink>
      <w:r w:rsidR="00996D12" w:rsidRPr="00007004">
        <w:rPr>
          <w:rFonts w:ascii="Times New Roman" w:hAnsi="Times New Roman" w:cs="Times New Roman"/>
          <w:sz w:val="24"/>
          <w:szCs w:val="24"/>
        </w:rPr>
        <w:t>. Комитету по регулированию контрактной системы в сфере закупок Волгоградской области до 30 декабря 2015 г. организовать обучение заказчиков Волгоградской области работе в Электронном магазине.</w:t>
      </w:r>
    </w:p>
    <w:p w:rsidR="00996D12" w:rsidRPr="00007004" w:rsidRDefault="00007004" w:rsidP="00996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6" w:history="1">
        <w:r w:rsidR="00996D12" w:rsidRPr="00007004">
          <w:rPr>
            <w:rFonts w:ascii="Times New Roman" w:hAnsi="Times New Roman" w:cs="Times New Roman"/>
            <w:color w:val="0000FF"/>
            <w:sz w:val="24"/>
            <w:szCs w:val="24"/>
          </w:rPr>
          <w:t>4</w:t>
        </w:r>
      </w:hyperlink>
      <w:r w:rsidR="00996D12" w:rsidRPr="00007004">
        <w:rPr>
          <w:rFonts w:ascii="Times New Roman" w:hAnsi="Times New Roman" w:cs="Times New Roman"/>
          <w:sz w:val="24"/>
          <w:szCs w:val="24"/>
        </w:rPr>
        <w:t xml:space="preserve">. Рекомендовать органам государственной власти Волгоградской области, за исключением указанных в </w:t>
      </w:r>
      <w:hyperlink w:anchor="Par12" w:history="1">
        <w:r w:rsidR="00996D12" w:rsidRPr="00007004">
          <w:rPr>
            <w:rFonts w:ascii="Times New Roman" w:hAnsi="Times New Roman" w:cs="Times New Roman"/>
            <w:color w:val="0000FF"/>
            <w:sz w:val="24"/>
            <w:szCs w:val="24"/>
          </w:rPr>
          <w:t>пункте 1</w:t>
        </w:r>
      </w:hyperlink>
      <w:r w:rsidR="00996D12" w:rsidRPr="00007004">
        <w:rPr>
          <w:rFonts w:ascii="Times New Roman" w:hAnsi="Times New Roman" w:cs="Times New Roman"/>
          <w:sz w:val="24"/>
          <w:szCs w:val="24"/>
        </w:rPr>
        <w:t xml:space="preserve"> настоящего распоряжения, Государственному учреждению "Территориальный фонд обязательного медицинского страхования Волгоградской области", муниципальным заказчикам Волгоградской области проводить закупки малого объема посредством Электронного магазина.</w:t>
      </w:r>
    </w:p>
    <w:p w:rsidR="00996D12" w:rsidRPr="00007004" w:rsidRDefault="00007004" w:rsidP="00996D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7" w:history="1">
        <w:r w:rsidR="00996D12" w:rsidRPr="00007004">
          <w:rPr>
            <w:rFonts w:ascii="Times New Roman" w:hAnsi="Times New Roman" w:cs="Times New Roman"/>
            <w:color w:val="0000FF"/>
            <w:sz w:val="24"/>
            <w:szCs w:val="24"/>
          </w:rPr>
          <w:t>5</w:t>
        </w:r>
      </w:hyperlink>
      <w:r w:rsidR="00996D12" w:rsidRPr="00007004">
        <w:rPr>
          <w:rFonts w:ascii="Times New Roman" w:hAnsi="Times New Roman" w:cs="Times New Roman"/>
          <w:sz w:val="24"/>
          <w:szCs w:val="24"/>
        </w:rPr>
        <w:t xml:space="preserve">. Контроль за исполнением распоряжения возложить на заместителя Губернатора Волгоградской области - председателя комитета финансов Волгоградской области А.В. </w:t>
      </w:r>
      <w:proofErr w:type="spellStart"/>
      <w:r w:rsidR="00996D12" w:rsidRPr="00007004">
        <w:rPr>
          <w:rFonts w:ascii="Times New Roman" w:hAnsi="Times New Roman" w:cs="Times New Roman"/>
          <w:sz w:val="24"/>
          <w:szCs w:val="24"/>
        </w:rPr>
        <w:t>Дорждеева</w:t>
      </w:r>
      <w:proofErr w:type="spellEnd"/>
      <w:r w:rsidR="00996D12" w:rsidRPr="00007004">
        <w:rPr>
          <w:rFonts w:ascii="Times New Roman" w:hAnsi="Times New Roman" w:cs="Times New Roman"/>
          <w:sz w:val="24"/>
          <w:szCs w:val="24"/>
        </w:rPr>
        <w:t>.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007004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Pr="00007004">
        <w:rPr>
          <w:rFonts w:ascii="Times New Roman" w:hAnsi="Times New Roman" w:cs="Times New Roman"/>
          <w:sz w:val="24"/>
          <w:szCs w:val="24"/>
        </w:rPr>
        <w:t>. Губернатора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Волгоградской области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7004">
        <w:rPr>
          <w:rFonts w:ascii="Times New Roman" w:hAnsi="Times New Roman" w:cs="Times New Roman"/>
          <w:sz w:val="24"/>
          <w:szCs w:val="24"/>
        </w:rPr>
        <w:t>А.И.БЕЛЯЕВ</w:t>
      </w: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6D12" w:rsidRPr="00007004" w:rsidRDefault="00996D12" w:rsidP="00996D1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2329" w:rsidRPr="00007004" w:rsidRDefault="00312329" w:rsidP="00996D12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312329" w:rsidRPr="00007004" w:rsidSect="0014654F">
      <w:pgSz w:w="11905" w:h="16838"/>
      <w:pgMar w:top="567" w:right="850" w:bottom="14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78D"/>
    <w:rsid w:val="00007004"/>
    <w:rsid w:val="002C278D"/>
    <w:rsid w:val="00312329"/>
    <w:rsid w:val="00996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1580718BF1C35CE79823A5F2E8AE95358D714848C8C5B9D0BA659676086ACC16F0DDD0321274943u2C8H" TargetMode="External"/><Relationship Id="rId13" Type="http://schemas.openxmlformats.org/officeDocument/2006/relationships/hyperlink" Target="consultantplus://offline/ref=A1580718BF1C35CE79823A5F2E8AE95358D714848C8C5B9D0BA659676086ACC16F0DDD0321244047u2C3H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1580718BF1C35CE79823A5F2E8AE95358D714848C8C5B9D0BA659676086ACC16F0DDD0321274943u2C7H" TargetMode="External"/><Relationship Id="rId12" Type="http://schemas.openxmlformats.org/officeDocument/2006/relationships/hyperlink" Target="consultantplus://offline/ref=A1580718BF1C35CE7982245238E6B6565ADE4B8A858059CC56F05F303FD6AA942F4DDB5662624D472081ACFFuCCAH" TargetMode="External"/><Relationship Id="rId17" Type="http://schemas.openxmlformats.org/officeDocument/2006/relationships/hyperlink" Target="consultantplus://offline/ref=A1580718BF1C35CE7982245238E6B6565ADE4B8A858152C25FFA5F303FD6AA942F4DDB5662624D472081ACFFuCC8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1580718BF1C35CE7982245238E6B6565ADE4B8A858152C25FFA5F303FD6AA942F4DDB5662624D472081ACFFuCC8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1580718BF1C35CE7982245238E6B6565ADE4B8A858152C25FFA5F303FD6AA942F4DDB5662624D472081ACFFuCCBH" TargetMode="External"/><Relationship Id="rId11" Type="http://schemas.openxmlformats.org/officeDocument/2006/relationships/hyperlink" Target="consultantplus://offline/ref=A1580718BF1C35CE79823A5F2E8AE95358D714848C8C5B9D0BA659676086ACC16F0DDD0321274943u2C8H" TargetMode="External"/><Relationship Id="rId5" Type="http://schemas.openxmlformats.org/officeDocument/2006/relationships/hyperlink" Target="consultantplus://offline/ref=A1580718BF1C35CE7982245238E6B6565ADE4B8A858059CC56F05F303FD6AA942F4DDB5662624D472081ACFFuCCBH" TargetMode="External"/><Relationship Id="rId15" Type="http://schemas.openxmlformats.org/officeDocument/2006/relationships/hyperlink" Target="consultantplus://offline/ref=A1580718BF1C35CE7982245238E6B6565ADE4B8A858152C25FFA5F303FD6AA942F4DDB5662624D472081ACFFuCC8H" TargetMode="External"/><Relationship Id="rId10" Type="http://schemas.openxmlformats.org/officeDocument/2006/relationships/hyperlink" Target="consultantplus://offline/ref=A1580718BF1C35CE79823A5F2E8AE95358D714848C8C5B9D0BA659676086ACC16F0DDD0321274943u2C7H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1580718BF1C35CE79823A5F2E8AE95358D714848C8C5B9D0BA659676086ACC16F0DDD0321264144u2C3H" TargetMode="External"/><Relationship Id="rId14" Type="http://schemas.openxmlformats.org/officeDocument/2006/relationships/hyperlink" Target="consultantplus://offline/ref=A1580718BF1C35CE7982245238E6B6565ADE4B8A858152C25FFA5F303FD6AA942F4DDB5662624D472081ACFFuCC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913</Words>
  <Characters>5208</Characters>
  <Application>Microsoft Office Word</Application>
  <DocSecurity>0</DocSecurity>
  <Lines>43</Lines>
  <Paragraphs>12</Paragraphs>
  <ScaleCrop>false</ScaleCrop>
  <Company/>
  <LinksUpToDate>false</LinksUpToDate>
  <CharactersWithSpaces>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Панферова Вера Александровна</dc:creator>
  <cp:keywords/>
  <dc:description/>
  <cp:lastModifiedBy>Панферова Вера Александровна</cp:lastModifiedBy>
  <cp:revision>4</cp:revision>
  <dcterms:created xsi:type="dcterms:W3CDTF">2017-09-27T07:03:00Z</dcterms:created>
  <dcterms:modified xsi:type="dcterms:W3CDTF">2017-09-27T07:33:00Z</dcterms:modified>
</cp:coreProperties>
</file>